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77"/>
        <w:gridCol w:w="76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</w:p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I.</w:t>
            </w:r>
            <w:r>
              <w:tab/>
              <w:t>Adatkezelési tevékenységek nyilvántartása</w:t>
            </w:r>
          </w:p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1. Az adatkezelés megnevezése:</w:t>
            </w:r>
          </w:p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</w:p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2. Az adatkezelő szerv neve és elérhetősége:</w:t>
            </w:r>
          </w:p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 Belügyminisztérium </w:t>
            </w:r>
          </w:p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 Cím: 1051 Budapest, József Attila utca 2–4. </w:t>
            </w:r>
          </w:p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 Telefonszám: +36-1-441-1000 </w:t>
            </w:r>
          </w:p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3. A közös adatkezelő é</w:t>
            </w:r>
            <w:r>
              <w:t xml:space="preserve">s az adatkezelő szervezeti egység megnevezése 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4. Az adatvédelmi tisztviselő neve és elérhetősége: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5. Az adatkezelés célja:</w:t>
            </w:r>
          </w:p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6. Adatkezelés jogalapja: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7. Az érintettek személyek köre: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8. A személyes adatok kategóriái: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9. A címzettek kategóriái: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10. Harmadik országba történő adattovábbítás/harmadik ország vagy nemzetközi szervezet megnevezése: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11. Az adatkategóriák törlési határideje: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12. Adatok forrása: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13. Az adatbiztonsággal összefüggő szervezeti és technikai intézkedések általános leí</w:t>
            </w:r>
            <w:r>
              <w:t>rása: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Ennél a pontnál a következő jogszabályok alkalmazandók: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>1.</w:t>
            </w:r>
            <w:r>
              <w:tab/>
              <w:t>az állami és önkormányzati szervek elektronikus információbiztonságáról szóló 2013. évi L. törvény,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>2.</w:t>
            </w:r>
            <w:r>
              <w:tab/>
              <w:t xml:space="preserve">az állami és önkormányzati szervek elektronikus információbiztonságáról szóló 2013. évi </w:t>
            </w:r>
            <w:r>
              <w:t>L. törvényben meghatározott technológiai biztonsági, valamint a biztonságos információs eszközökre, termékekre, továbbá a biztonsági osztályba és biztonsági szintbe sorolásra vonatkozó követelményekről szóló 41/2015. (VII. 15.) BM rendelet,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>3.</w:t>
            </w:r>
            <w:r>
              <w:tab/>
              <w:t>a Belügymini</w:t>
            </w:r>
            <w:r>
              <w:t xml:space="preserve">sztérium Informatikai Biztonsági Szabályzatáról szóló </w:t>
            </w:r>
            <w:r>
              <w:br/>
              <w:t>19/2015. (VII. 31.) BM utasítás.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14. NAIH szám: 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15. Adatkezelési tájékoztató van-e? (Ha hozzájárulás a jogalap, feltétlenül szükséges készíteni.)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center"/>
            </w:pPr>
            <w:r>
              <w:t>Lehetséges válaszok: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>1.</w:t>
            </w:r>
            <w:r>
              <w:tab/>
              <w:t>Nincs rá szüksé</w:t>
            </w:r>
            <w:r>
              <w:t>g, mert jogszabályi tájékoztatás van.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>2.</w:t>
            </w:r>
            <w:r>
              <w:tab/>
              <w:t>Nincs, azonban feltétlenül szükséges lenne.(Indoklás)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>3.</w:t>
            </w:r>
            <w:r>
              <w:tab/>
              <w:t>Igen van.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16. Elsődleges adattárolási hely: (ideértve az adatbiztonsági kockázatokat, javaslatokat is, </w:t>
            </w:r>
            <w:r>
              <w:br/>
              <w:t>ha vannak)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Ezen pont kitöltésénél </w:t>
            </w:r>
            <w:r w:rsidRPr="00B254E9">
              <w:t>a Rendvédelmi Informatikai és Elektronikai Rendszerek Működtetéséért és Fejlesztéséért Felelős Főosztály</w:t>
            </w:r>
            <w:r>
              <w:t xml:space="preserve"> fog iránymutatást adni.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17. Vannak-e együtt tárolt adatok: 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Igen/Nem.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18. Célhoz kötöttség elve érvényesül-e? Indoklással, </w:t>
            </w:r>
            <w:r>
              <w:lastRenderedPageBreak/>
              <w:t>szükség esetén javaslattal!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lastRenderedPageBreak/>
              <w:t xml:space="preserve">1. </w:t>
            </w:r>
            <w:r>
              <w:tab/>
              <w:t>Igen, az 5. pontnak megfelelően.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2. </w:t>
            </w:r>
            <w:r>
              <w:tab/>
              <w:t>Nem vagy csak részben. (Nem válasz esetén indoklá</w:t>
            </w:r>
            <w:r>
              <w:t>s, javaslat szükséges.)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lastRenderedPageBreak/>
              <w:t>19. Adattakarékosság elve érvényesül-e? Indoklással, szükség esetén javaslattal!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1. </w:t>
            </w:r>
            <w:r>
              <w:tab/>
              <w:t>Igen, a személyes adatok az adatkezelés céljának megfelelnek, relevánsak,</w:t>
            </w:r>
            <w:r>
              <w:tab/>
              <w:t>és szükségesek.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2. </w:t>
            </w:r>
            <w:r>
              <w:tab/>
              <w:t>Nem. (Nem válasz esetén indoklás, javaslat szükséges</w:t>
            </w:r>
            <w:r>
              <w:t>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20. Pontosság elve releváns, érvényesül-e? Indoklással, szükség esetén javaslattal!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1. </w:t>
            </w:r>
            <w:r>
              <w:tab/>
              <w:t>Igen, a személyes adatok pontosak, naprakészek.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2. </w:t>
            </w:r>
            <w:r>
              <w:tab/>
              <w:t>Nem. (Nem válasz esetén indoklás, javaslat szükséges.)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21. Korlátozott tárolhatóság elve érvényesül-e? Indoklás</w:t>
            </w:r>
            <w:r>
              <w:t>sal, szükség esetén javaslattal!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1. </w:t>
            </w:r>
            <w:r>
              <w:tab/>
              <w:t>Igen, a személyes adatok kezelésére csak a cél eléréséhez szükséges ideig kerül sor, amelyet jogszabály állapít meg.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2. </w:t>
            </w:r>
            <w:r>
              <w:tab/>
              <w:t>Igen, a személyes adatok kezelésére csak a cél eléréséhez szükséges ideig kerü</w:t>
            </w:r>
            <w:r>
              <w:t xml:space="preserve">l sor, amelyet az adatkezelő határoz meg. (Hozzájárulás esetén.) 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3. </w:t>
            </w:r>
            <w:r>
              <w:tab/>
              <w:t xml:space="preserve">A személyes adatok kezelésére közérdekű archiválás, tudományos és történelmi kutatás vagy statisztikai célból az eredeti adatkezelési céltól eltérő ideig kerül sor. (Az első kettővel is </w:t>
            </w:r>
            <w:r>
              <w:t xml:space="preserve">alkalmazható.) 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4. </w:t>
            </w:r>
            <w:r>
              <w:tab/>
              <w:t>Nem. (Nem válasz esetén indoklás, javaslat szükséges.)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22. Adatbiztonság elve érvényesül-e? Indoklással, szükség esetén javaslattal!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1. </w:t>
            </w:r>
            <w:r>
              <w:tab/>
              <w:t>Igen, a személyes adatok megfelelő biztonsága biztosított.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2. </w:t>
            </w:r>
            <w:r>
              <w:tab/>
              <w:t>Nem.(</w:t>
            </w:r>
            <w:proofErr w:type="spellStart"/>
            <w:r>
              <w:t>Nem</w:t>
            </w:r>
            <w:proofErr w:type="spellEnd"/>
            <w:r>
              <w:t xml:space="preserve"> válasz esetén indoklás, ja</w:t>
            </w:r>
            <w:r>
              <w:t>vaslat szükséges.)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23. Tájékoztatás megfelelő, tartalmazza valamennyi kötelező elemet? Indoklással, szükség esetén javaslattal!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1. </w:t>
            </w:r>
            <w:r>
              <w:tab/>
              <w:t>A tájékoztatás a törvényi előírásnak megfelelő.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2. </w:t>
            </w:r>
            <w:r>
              <w:tab/>
              <w:t>Az adatkezelés hozzájáruláson alapul. A tájékoztatás megfelelő.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3. </w:t>
            </w:r>
            <w:r>
              <w:tab/>
              <w:t xml:space="preserve">Az </w:t>
            </w:r>
            <w:r>
              <w:t xml:space="preserve">adatkezelés nem az érintett hozzájárulásán alapul. A tájékoztatás megfelelő. 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4. </w:t>
            </w:r>
            <w:r>
              <w:tab/>
              <w:t xml:space="preserve">Az </w:t>
            </w:r>
            <w:proofErr w:type="gramStart"/>
            <w:r>
              <w:t>adatkezelés …</w:t>
            </w:r>
            <w:proofErr w:type="gramEnd"/>
            <w:r>
              <w:t>…………… alapul, tájékoztatás nincs/nem megfelelő. (Nem válasz esetén indoklás, javaslat szükséges.)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24. Törlés, elfeledtetés joga gyakorolható-e? Indoklással, </w:t>
            </w:r>
            <w:r>
              <w:t>szükség esetén javaslattal!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Ezek a jogok nem gyakorolhatóak, ha a jogalap jogi kötelezettség teljesítése, vagy az adatkezelőre ruházott közhatalmi jogosítvány gyakorlás keretében végzett feladat végrehajtása.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1. </w:t>
            </w:r>
            <w:r>
              <w:tab/>
              <w:t>Igen gyakorolható.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2. </w:t>
            </w:r>
            <w:r>
              <w:tab/>
              <w:t>Nem. (Nem válasz ese</w:t>
            </w:r>
            <w:r>
              <w:t xml:space="preserve">tén indoklás, javaslat szükséges.)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25. Korlátozás joga gyakorolható-e? Indoklással, szükség esetén javaslattal!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Az érintett ezzel a jogával a kötelező, és a hozzájáruláson alapuló adatkezelések esetében is élhet. A kötelező eseté</w:t>
            </w:r>
            <w:r>
              <w:t>ben csak akkor, ha az adatok pontosságát vitatja, a GDPR rendeletben szereplő felsorolás többi pontja szerint nem.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1. </w:t>
            </w:r>
            <w:r>
              <w:tab/>
              <w:t>Igen.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2. </w:t>
            </w:r>
            <w:r>
              <w:tab/>
              <w:t>Igen, de mivel az adatkezelés jogalapja jogszabályon alapul, csak az adatok pontosságát vitathatja.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3. </w:t>
            </w:r>
            <w:r>
              <w:tab/>
              <w:t>Nem. (Nem válasz esetén</w:t>
            </w:r>
            <w:r>
              <w:t xml:space="preserve"> indoklás, javaslat szükséges.)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26. Adathordozhatóság joga gyakorolható-e? Indoklással, szükség esetén javaslattal!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Csak a hozzájáruláson, vagy szerződésen alapuló adatkezelések esetén alkalmazható. További feltétel, hogy az adatkezelés automatizált módon</w:t>
            </w:r>
            <w:r>
              <w:t xml:space="preserve"> történjen. Nem alkalmazható a közérdekű és a közhatalmi feladatok keretében végzett adatkezeléseknél! 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1. </w:t>
            </w:r>
            <w:r>
              <w:tab/>
              <w:t>Igen.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2. </w:t>
            </w:r>
            <w:r>
              <w:tab/>
              <w:t>Nem. (Nem válasz esetén indoklás, javaslat szükséges.)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27. Tiltakozás joga gyakorolható-e? Indoklással, szükség esetén javaslattal!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Az ér</w:t>
            </w:r>
            <w:r>
              <w:t>intett csak kivételes esetben! a közérdekű és a közhatalmi feladatok keretében végzett adatkezelések, és a jogos érdeken alapuló adatkezelések esetén élhet ezzel a joggal. [GDPR rendelet 6. cikk (1) e. és f. pont]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1. </w:t>
            </w:r>
            <w:r>
              <w:tab/>
              <w:t xml:space="preserve">Igen, mert a </w:t>
            </w:r>
            <w:proofErr w:type="gramStart"/>
            <w:r>
              <w:t>jogalap …</w:t>
            </w:r>
            <w:proofErr w:type="gramEnd"/>
            <w:r>
              <w:t>……………!</w:t>
            </w:r>
          </w:p>
          <w:p w:rsidR="00000000" w:rsidRDefault="00B254E9">
            <w:pPr>
              <w:widowControl w:val="0"/>
              <w:spacing w:after="0" w:line="260" w:lineRule="atLeast"/>
              <w:ind w:left="258" w:hanging="258"/>
              <w:jc w:val="left"/>
            </w:pPr>
            <w:r>
              <w:t xml:space="preserve">2. </w:t>
            </w:r>
            <w:r>
              <w:tab/>
              <w:t xml:space="preserve">Nem. </w:t>
            </w:r>
            <w:r>
              <w:t>(Nem válasz esetén indoklás, javaslat szükséges.)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 w:line="260" w:lineRule="atLeast"/>
              <w:ind w:firstLine="0"/>
              <w:jc w:val="left"/>
            </w:pPr>
            <w:r>
              <w:t>28. Van-e adatfeldolgozási megállapodás az adatfeldolgozóval?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254E9">
            <w:pPr>
              <w:widowControl w:val="0"/>
              <w:spacing w:after="0"/>
              <w:ind w:firstLine="0"/>
              <w:jc w:val="left"/>
            </w:pPr>
          </w:p>
        </w:tc>
      </w:tr>
    </w:tbl>
    <w:p w:rsidR="00000000" w:rsidRDefault="00B254E9">
      <w:bookmarkStart w:id="0" w:name="_GoBack"/>
      <w:bookmarkEnd w:id="0"/>
    </w:p>
    <w:sectPr w:rsidR="00000000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E9"/>
    <w:rsid w:val="00B2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4807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MHK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Kerti András</dc:creator>
  <cp:lastModifiedBy>Kerti András</cp:lastModifiedBy>
  <cp:revision>2</cp:revision>
  <dcterms:created xsi:type="dcterms:W3CDTF">2022-09-05T14:00:00Z</dcterms:created>
  <dcterms:modified xsi:type="dcterms:W3CDTF">2022-09-05T14:00:00Z</dcterms:modified>
</cp:coreProperties>
</file>