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6"/>
        <w:gridCol w:w="1799"/>
        <w:gridCol w:w="2409"/>
        <w:gridCol w:w="506"/>
        <w:gridCol w:w="1721"/>
        <w:gridCol w:w="973"/>
        <w:gridCol w:w="3543"/>
      </w:tblGrid>
      <w:tr w:rsidR="00000000" w14:paraId="7799CE09" w14:textId="77777777" w:rsidTr="006643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5E7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Sorszám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43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95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D02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47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000000" w14:paraId="55E8C7FB" w14:textId="77777777" w:rsidTr="0066432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C7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F31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Bírságolással érintett cselekmények, mulasztások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39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súlyosság foka </w:t>
            </w:r>
            <w:r>
              <w:rPr>
                <w:sz w:val="16"/>
                <w:szCs w:val="16"/>
              </w:rPr>
              <w:br/>
              <w:t xml:space="preserve">(RSJ= rendkívül súlyos jogsértés, </w:t>
            </w:r>
            <w:r>
              <w:rPr>
                <w:sz w:val="16"/>
                <w:szCs w:val="16"/>
              </w:rPr>
              <w:br/>
              <w:t xml:space="preserve">NSJ = nagyon súlyos jogsértés, </w:t>
            </w:r>
            <w:r>
              <w:rPr>
                <w:sz w:val="16"/>
                <w:szCs w:val="16"/>
              </w:rPr>
              <w:br/>
              <w:t>SJ= súlyos jogsértés, EJ=enyhe jogsértés)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A8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Bírság összege forintban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F2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bírságolással é</w:t>
            </w:r>
            <w:r>
              <w:rPr>
                <w:sz w:val="16"/>
                <w:szCs w:val="16"/>
              </w:rPr>
              <w:t>rintett cselekmény, mulasztás elkövetéséért felelőssé tehető</w:t>
            </w:r>
          </w:p>
        </w:tc>
      </w:tr>
      <w:tr w:rsidR="00000000" w14:paraId="1F0C44B1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65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EC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 vagy járműszerelvény közútkezelői hozzájárulás nélküli, vagy a közútkezelő hozzájárulásában szereplő értéktől eltérő közlekedése, amennyiben a 9. § (1) bekezdés b) pontjában hivatkozott</w:t>
            </w:r>
            <w:r>
              <w:rPr>
                <w:sz w:val="16"/>
                <w:szCs w:val="16"/>
              </w:rPr>
              <w:t xml:space="preserve"> jogszabály szerint megengedett legnagyobb össztömeg túllépése fennáll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9F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... </w:t>
            </w:r>
            <w:proofErr w:type="gramStart"/>
            <w:r>
              <w:rPr>
                <w:sz w:val="16"/>
                <w:szCs w:val="16"/>
              </w:rPr>
              <w:t>&lt; 5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9CAA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C9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03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feladó felrakó szállító járművezető</w:t>
            </w:r>
          </w:p>
        </w:tc>
      </w:tr>
      <w:tr w:rsidR="00000000" w14:paraId="6053D075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000F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D68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67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10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CA0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A52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492B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3F24B116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08B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578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DE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20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F90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 vagy ilyen járműből is álló járműszerelvény eseté</w:t>
            </w:r>
            <w:r>
              <w:rPr>
                <w:sz w:val="16"/>
                <w:szCs w:val="16"/>
              </w:rPr>
              <w:t>n NSJ, N2 vagy ilyen járműből is álló járműszerelvény esetében 15% alatt SJ, 15%-</w:t>
            </w:r>
            <w:proofErr w:type="spellStart"/>
            <w:r>
              <w:rPr>
                <w:sz w:val="16"/>
                <w:szCs w:val="16"/>
              </w:rPr>
              <w:t>tól</w:t>
            </w:r>
            <w:proofErr w:type="spellEnd"/>
            <w:r>
              <w:rPr>
                <w:sz w:val="16"/>
                <w:szCs w:val="16"/>
              </w:rPr>
              <w:t xml:space="preserve"> NSJ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9A3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43C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40275A31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6EA2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4D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59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32B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3D11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3E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4A6A4B45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240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30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90551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558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4309E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FA7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1ABADE1E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7E11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308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4DF7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...&lt; 30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152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N3, vagy ilyen járműből is álló járműszerelvény esetén RSJ, N2, vagy ilyen járműből is álló járműszerelvény eseté</w:t>
            </w:r>
            <w:r>
              <w:rPr>
                <w:sz w:val="16"/>
                <w:szCs w:val="16"/>
              </w:rPr>
              <w:t>ben 25% alatt NSJ, 25%-</w:t>
            </w:r>
            <w:proofErr w:type="spellStart"/>
            <w:r>
              <w:rPr>
                <w:sz w:val="16"/>
                <w:szCs w:val="16"/>
              </w:rPr>
              <w:t>tól</w:t>
            </w:r>
            <w:proofErr w:type="spellEnd"/>
            <w:r>
              <w:rPr>
                <w:sz w:val="16"/>
                <w:szCs w:val="16"/>
              </w:rPr>
              <w:t xml:space="preserve"> RSJ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16DE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6420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5FF5A42A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EB1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C38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FB8EA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C82B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CE77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DC3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0901EBC0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C3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4C6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 9. § (1) bekezdés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 xml:space="preserve">f) </w:t>
            </w:r>
            <w:r>
              <w:rPr>
                <w:sz w:val="16"/>
                <w:szCs w:val="16"/>
              </w:rPr>
              <w:t xml:space="preserve">pontjában </w:t>
            </w:r>
          </w:p>
          <w:p w14:paraId="30F6D0B3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hivatkozott jogszabály szerint a</w:t>
            </w:r>
          </w:p>
          <w:p w14:paraId="07B124AB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hatósági engedélyben feltüntetett megengedett legnagyobb össztömeg túllépése jármű vagy járműszerelvény esetében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C18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... </w:t>
            </w:r>
            <w:r>
              <w:rPr>
                <w:rFonts w:ascii="Symbol" w:hAnsi="Symbol" w:cs="Symbol"/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5%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27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A71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50 000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95C1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feladó</w:t>
            </w:r>
            <w:r>
              <w:rPr>
                <w:sz w:val="16"/>
                <w:szCs w:val="16"/>
              </w:rPr>
              <w:br/>
              <w:t>felrakó</w:t>
            </w:r>
            <w:r>
              <w:rPr>
                <w:sz w:val="16"/>
                <w:szCs w:val="16"/>
              </w:rPr>
              <w:br/>
              <w:t>szállító</w:t>
            </w:r>
            <w:r>
              <w:rPr>
                <w:sz w:val="16"/>
                <w:szCs w:val="16"/>
              </w:rPr>
              <w:br/>
              <w:t>járművezető</w:t>
            </w:r>
          </w:p>
        </w:tc>
      </w:tr>
      <w:tr w:rsidR="00000000" w14:paraId="7F48A67F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80A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F74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B58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r>
              <w:rPr>
                <w:rFonts w:ascii="Symbol" w:hAnsi="Symbol" w:cs="Symbol"/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10%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F85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AEE9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DFF5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7F296AE1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6F1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1852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12E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r>
              <w:rPr>
                <w:rFonts w:ascii="Symbol" w:hAnsi="Symbol" w:cs="Symbol"/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20%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ED0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M3, N3, vagy ilyen járműből is álló járműszerelvény esetén NSJ,</w:t>
            </w:r>
            <w:r>
              <w:rPr>
                <w:sz w:val="16"/>
                <w:szCs w:val="16"/>
              </w:rPr>
              <w:br/>
              <w:t>M1, M2, N1, N2, vagy ilyen járműből is álló járműszerelvény eseté</w:t>
            </w:r>
            <w:r>
              <w:rPr>
                <w:sz w:val="16"/>
                <w:szCs w:val="16"/>
              </w:rPr>
              <w:t>ben 15% alatt SJ,</w:t>
            </w:r>
            <w:r>
              <w:rPr>
                <w:sz w:val="16"/>
                <w:szCs w:val="16"/>
              </w:rPr>
              <w:br/>
              <w:t>15%-</w:t>
            </w:r>
            <w:proofErr w:type="spellStart"/>
            <w:r>
              <w:rPr>
                <w:sz w:val="16"/>
                <w:szCs w:val="16"/>
              </w:rPr>
              <w:t>tól</w:t>
            </w:r>
            <w:proofErr w:type="spellEnd"/>
            <w:r>
              <w:rPr>
                <w:sz w:val="16"/>
                <w:szCs w:val="16"/>
              </w:rPr>
              <w:t xml:space="preserve"> 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D7E1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B62B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155E89B8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4314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484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EB4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  <w:r>
              <w:rPr>
                <w:rFonts w:ascii="Symbol" w:hAnsi="Symbol" w:cs="Symbol"/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30%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 xml:space="preserve">30%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7E3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M3, N3, vagy ilyen járműből is álló járműszerelvény esetén RSJ,</w:t>
            </w:r>
            <w:r>
              <w:rPr>
                <w:sz w:val="16"/>
                <w:szCs w:val="16"/>
              </w:rPr>
              <w:br/>
              <w:t>M1, M2, N1, N2, vagy ilyen járműből is álló járműszerelvény esetében 25% alatt NSJ,</w:t>
            </w:r>
            <w:r>
              <w:rPr>
                <w:sz w:val="16"/>
                <w:szCs w:val="16"/>
              </w:rPr>
              <w:br/>
              <w:t>25%-</w:t>
            </w:r>
            <w:proofErr w:type="spellStart"/>
            <w:r>
              <w:rPr>
                <w:sz w:val="16"/>
                <w:szCs w:val="16"/>
              </w:rPr>
              <w:t>tól</w:t>
            </w:r>
            <w:proofErr w:type="spellEnd"/>
            <w:r>
              <w:rPr>
                <w:sz w:val="16"/>
                <w:szCs w:val="16"/>
              </w:rPr>
              <w:t xml:space="preserve"> RSJ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D06E" w14:textId="77777777" w:rsidR="00000000" w:rsidRDefault="00682FB9">
            <w:pPr>
              <w:spacing w:after="0"/>
              <w:ind w:left="56" w:right="5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500 000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92B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06C3A603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C2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D5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9. § (1) bekezdés b) pontjában hivatkozottjogszabály szerint megengedett legnagyobb </w:t>
            </w:r>
            <w:r>
              <w:rPr>
                <w:sz w:val="16"/>
                <w:szCs w:val="16"/>
              </w:rPr>
              <w:lastRenderedPageBreak/>
              <w:t xml:space="preserve">tengely- vagy tengelycsoport-terhelést meghaladó, a közút kezelőjének hozzájárulása nélkül vagy a közút kezelőjének hozzájárulásában szereplő értéktől eltérően közlekedő </w:t>
            </w:r>
            <w:r>
              <w:rPr>
                <w:sz w:val="16"/>
                <w:szCs w:val="16"/>
              </w:rPr>
              <w:t>jármű esetében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BA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... </w:t>
            </w:r>
            <w:proofErr w:type="gramStart"/>
            <w:r>
              <w:rPr>
                <w:sz w:val="16"/>
                <w:szCs w:val="16"/>
              </w:rPr>
              <w:t>&lt; 5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1D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4A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5D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feladó felrakó szállító járművezető</w:t>
            </w:r>
          </w:p>
        </w:tc>
      </w:tr>
      <w:tr w:rsidR="00000000" w14:paraId="0F54012B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4D5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0B81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2A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10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FE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47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2CA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0A713DCB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622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7A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02A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20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B5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N3, vagy ilyen járműből is álló járműszerelvény esetén NSJ, N2, vagy ilyen járműből is álló járműszerelvény eseté</w:t>
            </w:r>
            <w:r>
              <w:rPr>
                <w:sz w:val="16"/>
                <w:szCs w:val="16"/>
              </w:rPr>
              <w:t>ben 15% alatt SJ, 15%-</w:t>
            </w:r>
            <w:proofErr w:type="spellStart"/>
            <w:r>
              <w:rPr>
                <w:sz w:val="16"/>
                <w:szCs w:val="16"/>
              </w:rPr>
              <w:t>tól</w:t>
            </w:r>
            <w:proofErr w:type="spellEnd"/>
            <w:r>
              <w:rPr>
                <w:sz w:val="16"/>
                <w:szCs w:val="16"/>
              </w:rPr>
              <w:t xml:space="preserve"> 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70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D781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3A3D5E66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4A0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A9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BE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...&lt; 30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2F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N3, vagy ilyen járműből is álló járműszerelvény esetén NSJ, N2, vagy ilyen járműből is álló járműszerelvény esetében 15% alatt SJ, 15%-</w:t>
            </w:r>
            <w:proofErr w:type="spellStart"/>
            <w:r>
              <w:rPr>
                <w:sz w:val="16"/>
                <w:szCs w:val="16"/>
              </w:rPr>
              <w:t>tól</w:t>
            </w:r>
            <w:proofErr w:type="spellEnd"/>
            <w:r>
              <w:rPr>
                <w:sz w:val="16"/>
                <w:szCs w:val="16"/>
              </w:rPr>
              <w:t xml:space="preserve"> NSJ 25%-</w:t>
            </w:r>
            <w:proofErr w:type="spellStart"/>
            <w:r>
              <w:rPr>
                <w:sz w:val="16"/>
                <w:szCs w:val="16"/>
              </w:rPr>
              <w:t>tól</w:t>
            </w:r>
            <w:proofErr w:type="spellEnd"/>
            <w:r>
              <w:rPr>
                <w:sz w:val="16"/>
                <w:szCs w:val="16"/>
              </w:rPr>
              <w:t xml:space="preserve"> RSJ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28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2245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107AEE1E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44C5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31FA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9B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4E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0AF5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3D2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353701F6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DAC6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59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megengedett legnagyobb hosszúságot vagy magasságot meghaladó, a közút kezelőjének hozzájárulása nélkül vagy a közút kezelőjének hozzájárulásában szereplő értéktől eltérően közlekedő jármű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65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... </w:t>
            </w:r>
            <w:proofErr w:type="gramStart"/>
            <w:r>
              <w:rPr>
                <w:sz w:val="16"/>
                <w:szCs w:val="16"/>
              </w:rPr>
              <w:t>&lt; 2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06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6D2F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2D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szállító járművezető</w:t>
            </w:r>
          </w:p>
        </w:tc>
      </w:tr>
      <w:tr w:rsidR="00000000" w14:paraId="2222A0B8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31722" w14:textId="77777777" w:rsidR="00000000" w:rsidRDefault="00682FB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1E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D3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5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408B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BD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93A2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69B02A57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C77DB" w14:textId="77777777" w:rsidR="00000000" w:rsidRDefault="00682FB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CB3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7A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10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AA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1F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F1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7D8CCE7A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539FA" w14:textId="77777777" w:rsidR="00000000" w:rsidRDefault="00682FB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4A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F736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20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DE62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F420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3A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34C316A5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A2318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247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0AD6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...&lt; 30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09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275A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703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48FEFABD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88CE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9FBB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80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F75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BF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CE3F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1E2D7964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5F2C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A5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megengedett legnagyobb szélességet meghaladó, a közút kezelőjének hozzájárulása nélkül közlekedő jármű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89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2,6 m ... </w:t>
            </w:r>
            <w:proofErr w:type="gramStart"/>
            <w:r>
              <w:rPr>
                <w:sz w:val="16"/>
                <w:szCs w:val="16"/>
              </w:rPr>
              <w:t>&lt; 2</w:t>
            </w:r>
            <w:proofErr w:type="gramEnd"/>
            <w:r>
              <w:rPr>
                <w:sz w:val="16"/>
                <w:szCs w:val="16"/>
              </w:rPr>
              <w:t>,65 m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43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B6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C82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szállító járművezető</w:t>
            </w:r>
          </w:p>
        </w:tc>
      </w:tr>
      <w:tr w:rsidR="00000000" w14:paraId="7D97DF19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6B3B7" w14:textId="77777777" w:rsidR="00000000" w:rsidRDefault="00682FB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4AC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8D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2,65 m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2</w:t>
            </w:r>
            <w:proofErr w:type="gramEnd"/>
            <w:r>
              <w:rPr>
                <w:sz w:val="16"/>
                <w:szCs w:val="16"/>
              </w:rPr>
              <w:t>,85 m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BFA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74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D21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1CB36EAC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6B000" w14:textId="77777777" w:rsidR="00000000" w:rsidRDefault="00682FB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BD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FEFB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2,85 m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3</w:t>
            </w:r>
            <w:proofErr w:type="gramEnd"/>
            <w:r>
              <w:rPr>
                <w:sz w:val="16"/>
                <w:szCs w:val="16"/>
              </w:rPr>
              <w:t>,10 m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77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3557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0C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60A11DE9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9732F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9C7A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3DC52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3,10 m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...&lt; 3</w:t>
            </w:r>
            <w:proofErr w:type="gramEnd"/>
            <w:r>
              <w:rPr>
                <w:sz w:val="16"/>
                <w:szCs w:val="16"/>
              </w:rPr>
              <w:t>,60 m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41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8DD6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0BA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448A9F84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5524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6E7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08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3,60 m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A86E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AC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C11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5E28D5A0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6771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1D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megengedett legnagyobb szélességet meghaladó, a közút hozzájá</w:t>
            </w:r>
            <w:r>
              <w:rPr>
                <w:sz w:val="16"/>
                <w:szCs w:val="16"/>
              </w:rPr>
              <w:t>rulásában szereplő értéktől eltérően közlekedő jármű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C9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... </w:t>
            </w:r>
            <w:proofErr w:type="gramStart"/>
            <w:r>
              <w:rPr>
                <w:sz w:val="16"/>
                <w:szCs w:val="16"/>
              </w:rPr>
              <w:t>&lt; 5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D0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B7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E2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szállító járművezető</w:t>
            </w:r>
          </w:p>
        </w:tc>
      </w:tr>
      <w:tr w:rsidR="00000000" w14:paraId="09F4F0D0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522F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6F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F2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10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B9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72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B914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05F38DB1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7060D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D3D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E1AD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20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E7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FA79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DC7E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11E3D077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074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1F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4C39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...&lt; 30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B2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E497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FB3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0ED98067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12A6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4166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C6E5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2FD3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9047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E23A0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66888E82" w14:textId="77777777" w:rsidTr="006643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FA9A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BB13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ABDD5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1845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E25DE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F749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00000" w14:paraId="602AA282" w14:textId="77777777" w:rsidTr="00664323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04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84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Túlsú</w:t>
            </w:r>
            <w:r>
              <w:rPr>
                <w:sz w:val="16"/>
                <w:szCs w:val="16"/>
              </w:rPr>
              <w:t>lyos, tengely-, illetve tengelycsoport-túlsúlyos, túlméretes lánctalpas járművel a közút kezelőjének hozzájárulása nélkül vagy az abban foglalt feltételektől eltérő közlekedés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5B94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1C45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41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62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szállító járművezető</w:t>
            </w:r>
          </w:p>
        </w:tc>
      </w:tr>
      <w:tr w:rsidR="00000000" w14:paraId="16872F36" w14:textId="77777777" w:rsidTr="00664323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E3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24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Ömlesztett áru szállításához szüksé</w:t>
            </w:r>
            <w:r>
              <w:rPr>
                <w:sz w:val="16"/>
                <w:szCs w:val="16"/>
              </w:rPr>
              <w:t>ges jármű-tömegbizonylat, illetve nyilatkozat hiánya vagy az áru tömegére vonatkozó valótlan tartalmú bizonylat, nyilatkozat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816D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BFCB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18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3C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feladó felrakó szállító járművezető</w:t>
            </w:r>
          </w:p>
        </w:tc>
      </w:tr>
      <w:tr w:rsidR="00000000" w14:paraId="425D31CB" w14:textId="77777777" w:rsidTr="0066432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AC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61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Nemzetközi időszakos vizsgálati bizonyítvány hiánya, érvénytelensége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2728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0892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40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15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szállító járművezető</w:t>
            </w:r>
          </w:p>
        </w:tc>
      </w:tr>
      <w:tr w:rsidR="00000000" w14:paraId="3DE8E744" w14:textId="77777777" w:rsidTr="00664323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4C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26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megengedett legnagyobb össztömeget, tengelyterhelést és méretet meghaladó, a közút kezelőjének hozzájárulásában előírt kísérési feltételektől (nem megfelelő számú, és/vagy minősített kíséret elmulasztása) eltérően kö</w:t>
            </w:r>
            <w:r>
              <w:rPr>
                <w:sz w:val="16"/>
                <w:szCs w:val="16"/>
              </w:rPr>
              <w:t>zlekedő jármű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E17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5DE69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AF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60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járművezető, üzemben tartó</w:t>
            </w:r>
          </w:p>
        </w:tc>
      </w:tr>
      <w:tr w:rsidR="00000000" w14:paraId="0E021012" w14:textId="77777777" w:rsidTr="00664323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44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megengedett legnagyobb össztömeget, tengelyterhelést és méretet meghaladó, a közút kezelőjének hozzájárulásában előírt a járműre kötelezően elhelyezendő forgalombiztonsági feltételeket szolgáló j</w:t>
            </w:r>
            <w:r>
              <w:rPr>
                <w:sz w:val="16"/>
                <w:szCs w:val="16"/>
              </w:rPr>
              <w:t>elzésekre vonatkozó feltételektől eltérően közlekedő jármű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E49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121B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82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CB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 üzemben tartó</w:t>
            </w:r>
          </w:p>
        </w:tc>
      </w:tr>
      <w:tr w:rsidR="00000000" w14:paraId="78DD8C48" w14:textId="77777777" w:rsidTr="00664323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F3B1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05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megengedett legnagyobb össztömeget, tengelyterhelést és méretet meghaladó, a közút kezelőjének hozzájárulásában előírt egyéb közlekedési felté</w:t>
            </w:r>
            <w:r>
              <w:rPr>
                <w:sz w:val="16"/>
                <w:szCs w:val="16"/>
              </w:rPr>
              <w:t>telektől (pl. napszakkorlátozás, forgalomszabályozási előírások) eltérően közlekedő jármű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770A96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C5DA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C203A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2D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 üzemben tartó</w:t>
            </w:r>
          </w:p>
        </w:tc>
      </w:tr>
      <w:tr w:rsidR="00000000" w14:paraId="311DA9B4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B969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45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megengedett legnagyobb méretet meghaladó, a közút kezelőjének hozzájárulása nélkül vagy a közút kezelőjének hozzájá</w:t>
            </w:r>
            <w:r>
              <w:rPr>
                <w:sz w:val="16"/>
                <w:szCs w:val="16"/>
              </w:rPr>
              <w:t>rulásában szereplő értéktől eltérően közlekedő, mezőgazdasági rendeltetésű önjáró vagy vontatott munkagép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019F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... </w:t>
            </w:r>
            <w:proofErr w:type="gramStart"/>
            <w:r>
              <w:rPr>
                <w:sz w:val="16"/>
                <w:szCs w:val="16"/>
              </w:rPr>
              <w:t>&lt; 5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AB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1C885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D3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 gépkezelő</w:t>
            </w:r>
          </w:p>
        </w:tc>
      </w:tr>
      <w:tr w:rsidR="00000000" w14:paraId="0CB18E9C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41D41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FA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99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10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A3D4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6E6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B3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00000" w14:paraId="0A8EDA0D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8AA4D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0538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67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20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EC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09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7BD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00000" w14:paraId="42AE4EBA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FD6C7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50A9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7F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 </w:t>
            </w:r>
            <w:proofErr w:type="gramStart"/>
            <w:r>
              <w:rPr>
                <w:sz w:val="16"/>
                <w:szCs w:val="16"/>
              </w:rPr>
              <w:t>&lt; 30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8BF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05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14C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00000" w14:paraId="4CF0784A" w14:textId="77777777" w:rsidTr="00664323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F4D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C9F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CD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30% </w:t>
            </w:r>
            <w:r>
              <w:rPr>
                <w:rFonts w:ascii="Symbol" w:hAnsi="Symbol" w:cs="Symbol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...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50E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21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453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00000" w14:paraId="7D05CEAA" w14:textId="77777777" w:rsidTr="006643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DB4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Sebességkorlátozó készülékek</w:t>
            </w:r>
          </w:p>
        </w:tc>
      </w:tr>
      <w:tr w:rsidR="00000000" w14:paraId="13F17593" w14:textId="77777777" w:rsidTr="006643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C8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810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Nincs felszerelve sebességkorlátozó készülék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BEC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BF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DC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üzemben tartó</w:t>
            </w:r>
          </w:p>
        </w:tc>
      </w:tr>
      <w:tr w:rsidR="00000000" w14:paraId="55FFE07F" w14:textId="77777777" w:rsidTr="0066432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2D0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80F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sebességkorlátozó készülék nem elégíti ki a vonatkozó műszaki követelményeket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0C3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677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CD1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üzemben tartó</w:t>
            </w:r>
          </w:p>
        </w:tc>
      </w:tr>
      <w:tr w:rsidR="00000000" w14:paraId="74171B67" w14:textId="77777777" w:rsidTr="0066432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86B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A5F" w14:textId="77777777" w:rsidR="00000000" w:rsidRDefault="00682FB9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sebességkorlátozó készüléket nem engedéllyel rendelkező műhely szerelte fel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EC2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6ED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B88" w14:textId="77777777" w:rsidR="00000000" w:rsidRDefault="00682FB9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üzemben tartó</w:t>
            </w:r>
          </w:p>
        </w:tc>
      </w:tr>
      <w:tr w:rsidR="00664323" w14:paraId="6154D302" w14:textId="77777777" w:rsidTr="00682FB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6F2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461" w14:textId="54AFA957" w:rsidR="00664323" w:rsidRDefault="00664323" w:rsidP="00664323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64323">
              <w:rPr>
                <w:sz w:val="16"/>
                <w:szCs w:val="16"/>
              </w:rPr>
              <w:t>Olyan, csalásra alkalmas berendezés birtoklása és/vagy használata, amely képes a sebességkorlátozó készülék adatainak meghamisítására, vagy csalásra alkalmas sebességkorlátozó készülék birtoklása és/vagy használata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522" w14:textId="729377F4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664323">
              <w:rPr>
                <w:sz w:val="16"/>
                <w:szCs w:val="16"/>
              </w:rPr>
              <w:t>RSJ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685" w14:textId="1E6DADF3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664323">
              <w:rPr>
                <w:sz w:val="16"/>
                <w:szCs w:val="16"/>
              </w:rPr>
              <w:t xml:space="preserve"> 800 000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F2E" w14:textId="70B702BD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664323">
              <w:rPr>
                <w:sz w:val="16"/>
                <w:szCs w:val="16"/>
              </w:rPr>
              <w:t xml:space="preserve"> járművezető üzemben tartó</w:t>
            </w:r>
          </w:p>
        </w:tc>
      </w:tr>
      <w:tr w:rsidR="00664323" w14:paraId="5B8EFE1B" w14:textId="77777777" w:rsidTr="006643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1C4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jogsértések</w:t>
            </w:r>
          </w:p>
        </w:tc>
      </w:tr>
      <w:tr w:rsidR="00664323" w14:paraId="313F5CD0" w14:textId="77777777" w:rsidTr="006643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A9A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2C9" w14:textId="77777777" w:rsidR="00664323" w:rsidRDefault="00664323" w:rsidP="00664323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visszatartás szabályainak megszegése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5BD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300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435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</w:t>
            </w:r>
          </w:p>
        </w:tc>
      </w:tr>
      <w:tr w:rsidR="00664323" w14:paraId="0CF93BE8" w14:textId="77777777" w:rsidTr="0066432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5CF2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166" w14:textId="77777777" w:rsidR="00664323" w:rsidRDefault="00664323" w:rsidP="00664323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tengelysúlymérő rendszer keretében végzett mérés eredménye befolyásolásának tilalmára vonatkozó rendelkezések megsértése esetén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598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342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90E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</w:t>
            </w:r>
          </w:p>
        </w:tc>
      </w:tr>
      <w:tr w:rsidR="00664323" w14:paraId="416D74A0" w14:textId="77777777" w:rsidTr="0066432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123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D9" w14:textId="77777777" w:rsidR="00664323" w:rsidRDefault="00664323" w:rsidP="00664323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közúti ellenőrzésre (beleértve </w:t>
            </w:r>
            <w:r>
              <w:rPr>
                <w:sz w:val="16"/>
                <w:szCs w:val="16"/>
              </w:rPr>
              <w:br/>
              <w:t>a tengelyterhelés mérésre utasító jelzést is) történő kiterelésre utasító jelzőtábla, közúti ellenőrzésre jogosult közúti ellenőrzésre utasító jelzésének figyelmen kívül hagyása.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F65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E2F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868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</w:t>
            </w:r>
          </w:p>
        </w:tc>
      </w:tr>
      <w:tr w:rsidR="00664323" w14:paraId="1F11E099" w14:textId="77777777" w:rsidTr="0066432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59C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017" w14:textId="77777777" w:rsidR="00664323" w:rsidRDefault="00664323" w:rsidP="00664323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közúti ellenőrzésben való közreműködés megtagadása, </w:t>
            </w:r>
            <w:r>
              <w:rPr>
                <w:sz w:val="16"/>
                <w:szCs w:val="16"/>
              </w:rPr>
              <w:br/>
              <w:t>közúti ellenőrzés akadályozása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199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9BF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2F3" w14:textId="77777777" w:rsidR="00664323" w:rsidRDefault="00664323" w:rsidP="00664323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járművezető</w:t>
            </w:r>
          </w:p>
        </w:tc>
      </w:tr>
    </w:tbl>
    <w:p w14:paraId="0BE20987" w14:textId="77777777" w:rsidR="00000000" w:rsidRDefault="00682FB9"/>
    <w:sectPr w:rsidR="00000000">
      <w:pgSz w:w="16840" w:h="11907" w:orient="landscape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16746"/>
    <w:rsid w:val="001C712C"/>
    <w:rsid w:val="005014AE"/>
    <w:rsid w:val="00664323"/>
    <w:rsid w:val="00682FB9"/>
    <w:rsid w:val="00E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5324C"/>
  <w14:defaultImageDpi w14:val="0"/>
  <w15:docId w15:val="{E001A6EA-DCA5-4819-8A25-73699B3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805</Words>
  <Characters>5558</Characters>
  <Application>Microsoft Office Word</Application>
  <DocSecurity>0</DocSecurity>
  <Lines>46</Lines>
  <Paragraphs>12</Paragraphs>
  <ScaleCrop>false</ScaleCrop>
  <Company>MHK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MKLKO36514</dc:creator>
  <cp:keywords/>
  <dc:description/>
  <cp:lastModifiedBy>MKLKO36514</cp:lastModifiedBy>
  <cp:revision>5</cp:revision>
  <dcterms:created xsi:type="dcterms:W3CDTF">2023-02-24T12:46:00Z</dcterms:created>
  <dcterms:modified xsi:type="dcterms:W3CDTF">2023-02-24T12:49:00Z</dcterms:modified>
</cp:coreProperties>
</file>